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апреля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апреля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апреля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