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«Архитектурная студия «АрхГрадПроект»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1097847261258,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7810565058)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