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5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СК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74685578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5101040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мп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100318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167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Федерального государственного казенного учреждения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47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482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Муниципальным бюджетным учреждением «Центр капитального строительств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9055007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10026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1002657-21022011-78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бюджетное учреждение «Центр капитального строительств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39055007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10026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гро-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9080005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804301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9-5908043015-11022010-27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гро-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59080005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804301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ик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410123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01343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013434-11022010-301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ик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410123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01343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РТЕМИДА-Д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9266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434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43412-04032010-376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РТЕМИДА-Д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19266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434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198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199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419970-22032010-43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198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4199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рансСтрой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133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5187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51870-07122012-94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рансСтройРег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133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5187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5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мпульс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610219669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614900112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9001120-15032010-400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