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15004500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24771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нистрой Оптим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225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514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451410-31032010-46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нистрой Оптим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225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514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рест Строймеханизац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4590051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1768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17681-27122011-87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рест Строймеханизац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34590051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1768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ИОРИТЕТ-ЖИЗН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1500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5274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352746-27122011-879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ИОРИТЕТ-ЖИЗН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1500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5274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гионСпец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94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238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423840-02042010-47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гионСпец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94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238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онструкти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1008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0918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309187-07042010-49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онструктив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1008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0918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ПРАВЛЯЮЩАЯ КОМПАНИЯ ЖКХ «ЗЕЛЕНЫЙ Д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9170023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01808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018082-16042010-53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ПРАВЛЯЮЩАЯ КОМПАНИЯ ЖКХ «ЗЕЛЕНЫЙ Д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39170023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01808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ОРТ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500285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976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49768-07042010-494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ОРТ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500285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976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енстройреконструкц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68689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14954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149546-09042010-49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енстройреконструкц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68689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14954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ЦС-Калинингр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926004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61458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4614585-25012013-95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ЦС-Калинингра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926004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61458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анМаст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550574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039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03986-14052010-60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ванМасте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550574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039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нтаж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80012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019221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01922186-05042010-48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нтаж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1880012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019221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ТехСервис-Новосибир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54061578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6397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363974-07042010-490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ТехСервис-Новосибир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54061578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36397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ВентЭк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6672035615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6672246091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2246091-11022010-274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