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30/2016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мая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«ЮГСПЕЦИНЖСТРОЙ»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1146195005351,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6167125456)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«РОКОС»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1106195001692,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6163101084)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«Стройинвесттехнологии»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1086163003299,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6163092778)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12.05.2016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13 мая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