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40/2016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октября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Акционерного общества «ВНЕШЛЕНСТРОЙСЕРВИС»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1037843024427,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7803019700)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октября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