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етро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153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3485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ирь-мехатроник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540149290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105209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4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 «Теплоцентра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00162813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1300679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4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Майорова Алексея Валерье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0460250630006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02501078128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5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