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ФЭР 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100102028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100121807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45 от 09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ФЭР 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100102028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100121807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45 от 09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ФЭР 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10010202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00121807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