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марта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="00436E78" w:rsidRPr="006A5E95">
        <w:rPr>
          <w:sz w:val="22"/>
          <w:szCs w:val="22"/>
        </w:rPr>
        <w:t xml:space="preserve">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811F0D" w:rsidRPr="00811F0D">
        <w:rPr>
          <w:sz w:val="22"/>
          <w:szCs w:val="22"/>
        </w:rPr>
        <w:t>.</w:t>
      </w:r>
    </w:p>
    <w:p w14:paraId="0D01E25B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DA6D00">
        <w:rPr>
          <w:sz w:val="22"/>
          <w:szCs w:val="22"/>
        </w:rPr>
        <w:t xml:space="preserve">О прекращении действия </w:t>
      </w:r>
      <w:r w:rsidRPr="00B067AC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14:paraId="4DD72551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Покровского А.И.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«Квант Минерал»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1097847251578,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7806417191)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«ЭЛЬСТАР»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1021100900402,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1106011565)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П-011-1106011565-24032010-166/3,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«ЭЛЬСТАР»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1021100900402,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1106011565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марта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