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«АРХИТЕК»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1169102050347,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9103078252)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