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«Электромонтаж 54»</w:t>
      </w:r>
      <w:r w:rsidR="00B9210B" w:rsidRPr="00241327">
        <w:rPr>
          <w:sz w:val="22"/>
          <w:szCs w:val="22"/>
          <w:lang w:val="en-US"/>
        </w:rPr>
        <w:t xml:space="preserve"> (ОГРН 1089847356940,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7810530270)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«Электромонтаж 54»</w:t>
      </w:r>
      <w:r w:rsidRPr="00496A50">
        <w:rPr>
          <w:sz w:val="22"/>
          <w:szCs w:val="22"/>
        </w:rPr>
        <w:t xml:space="preserve"> (ОГРН 1089847356940,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7810530270)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«Электромонтаж 54»</w:t>
      </w:r>
      <w:r w:rsidRPr="00823293">
        <w:rPr>
          <w:sz w:val="22"/>
          <w:szCs w:val="22"/>
        </w:rPr>
        <w:t xml:space="preserve"> (ОГРН 1089847356940, ИНН 7810530270)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