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2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сент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3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Арго»</w:t>
      </w:r>
      <w:r w:rsidR="0064112E" w:rsidRPr="00997C4A">
        <w:rPr>
          <w:sz w:val="22"/>
          <w:szCs w:val="22"/>
        </w:rPr>
        <w:t xml:space="preserve"> (ОГРН 102780919718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25379978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Арго»</w:t>
      </w:r>
      <w:r w:rsidR="0064112E" w:rsidRPr="00997C4A">
        <w:rPr>
          <w:sz w:val="22"/>
          <w:szCs w:val="22"/>
        </w:rPr>
        <w:t xml:space="preserve"> (ОГРН 102780919718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25379978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3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Поляны Плюс»</w:t>
      </w:r>
      <w:r w:rsidR="00B9210B" w:rsidRPr="00241327">
        <w:rPr>
          <w:sz w:val="22"/>
          <w:szCs w:val="22"/>
          <w:lang w:val="en-US"/>
        </w:rPr>
        <w:t xml:space="preserve"> (ОГРН 1097847308140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1505729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Поляны Плюс»</w:t>
      </w:r>
      <w:r w:rsidRPr="00496A50">
        <w:rPr>
          <w:sz w:val="22"/>
          <w:szCs w:val="22"/>
        </w:rPr>
        <w:t xml:space="preserve"> (ОГРН 109784730814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1505729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сент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