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«Модулор»</w:t>
      </w:r>
      <w:r w:rsidR="0064112E" w:rsidRPr="00997C4A">
        <w:rPr>
          <w:sz w:val="22"/>
          <w:szCs w:val="22"/>
        </w:rPr>
        <w:t xml:space="preserve"> (ОГРН 1085404021966,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5404368342)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