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40/2018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октября 2018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«СТРОЙТРАНС»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1069847504198,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7810081561)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октября 2018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