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«КОМПЛЕКСНЫЕ СИСТЕМЫ БЕЗОПАСНОСТИ»</w:t>
      </w:r>
      <w:r w:rsidR="00B9210B" w:rsidRPr="00241327">
        <w:rPr>
          <w:sz w:val="22"/>
          <w:szCs w:val="22"/>
          <w:lang w:val="en-US"/>
        </w:rPr>
        <w:t xml:space="preserve"> (ОГРН 1083925000390,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3905600112)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«КОМПЛЕКСНЫЕ СИСТЕМЫ БЕЗОПАСНОСТИ»</w:t>
      </w:r>
      <w:r w:rsidRPr="00496A50">
        <w:rPr>
          <w:sz w:val="22"/>
          <w:szCs w:val="22"/>
        </w:rPr>
        <w:t xml:space="preserve"> (ОГРН 1083925000390,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3905600112)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«СтройГарант»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1157847091555,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7814191276)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25.12.2018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декабря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