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рта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БЛИК+»</w:t>
      </w:r>
      <w:r w:rsidR="00B9210B" w:rsidRPr="00241327">
        <w:rPr>
          <w:sz w:val="22"/>
          <w:szCs w:val="22"/>
          <w:lang w:val="en-US"/>
        </w:rPr>
        <w:t xml:space="preserve"> (ОГРН 108302200044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001042094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БЛИК+»</w:t>
      </w:r>
      <w:r w:rsidRPr="00496A50">
        <w:rPr>
          <w:sz w:val="22"/>
          <w:szCs w:val="22"/>
        </w:rPr>
        <w:t xml:space="preserve"> (ОГРН 108302200044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001042094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рта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