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июня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«РиО Профи»</w:t>
      </w:r>
      <w:r w:rsidR="00B9210B" w:rsidRPr="00241327">
        <w:rPr>
          <w:sz w:val="22"/>
          <w:szCs w:val="22"/>
          <w:lang w:val="en-US"/>
        </w:rPr>
        <w:t xml:space="preserve"> (ОГРН 5067847539458,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7801422416)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«РиО Профи»</w:t>
      </w:r>
      <w:r w:rsidRPr="00496A50">
        <w:rPr>
          <w:sz w:val="22"/>
          <w:szCs w:val="22"/>
        </w:rPr>
        <w:t xml:space="preserve"> (ОГРН 5067847539458,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7801422416)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июня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