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31/2019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октября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«ВолксКрупп АЕ»</w:t>
      </w:r>
      <w:r w:rsidR="00B9210B" w:rsidRPr="00241327">
        <w:rPr>
          <w:sz w:val="22"/>
          <w:szCs w:val="22"/>
          <w:lang w:val="en-US"/>
        </w:rPr>
        <w:t xml:space="preserve"> (ОГРН 1167847098451,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7811600202)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«ВолксКрупп АЕ»</w:t>
      </w:r>
      <w:r w:rsidRPr="00496A50">
        <w:rPr>
          <w:sz w:val="22"/>
          <w:szCs w:val="22"/>
        </w:rPr>
        <w:t xml:space="preserve"> (ОГРН 1167847098451,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7811600202)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«ВолксКрупп АЕ»</w:t>
      </w:r>
      <w:r w:rsidRPr="00823293">
        <w:rPr>
          <w:sz w:val="22"/>
          <w:szCs w:val="22"/>
        </w:rPr>
        <w:t xml:space="preserve"> (ОГРН 1167847098451, ИНН 7811600202)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октября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