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ок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Альф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5784709184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19132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1.10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ок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