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сен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КУБ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038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6577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сен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