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рансБарьер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135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138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1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20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48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2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