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сентя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СтройСтандартРеконструк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27579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7309368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сентя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