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47040098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2500603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удия М4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984702931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430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3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