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1073905021321,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«Акфен-бетонстрой»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3905082982)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