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59/2011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«РегионСпецСтрой»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1089848039412,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7814423840)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«Инженерно-строительное объединение»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1077847091915,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7806356407)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19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