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дополнительной ответственностью «ЦентрСтройПроект»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490180668,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490180668)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бюджетного учреждения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