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1/2012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11 января 2012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Pr="006A5E95">
        <w:rPr>
          <w:sz w:val="22"/>
          <w:szCs w:val="22"/>
        </w:rPr>
        <w:t>О прекращении членства в Партнерстве</w:t>
      </w:r>
      <w:r>
        <w:rPr>
          <w:sz w:val="22"/>
          <w:szCs w:val="22"/>
        </w:rPr>
        <w:t>.</w:t>
      </w:r>
      <w:r w:rsidRPr="007C7F45">
        <w:rPr>
          <w:sz w:val="22"/>
          <w:szCs w:val="22"/>
        </w:rPr>
        <w:t xml:space="preserve"> </w:t>
      </w:r>
    </w:p>
    <w:p w14:paraId="15259822" w14:textId="77777777" w:rsidR="00284B70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«ПЛЕСКОМ»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1023402643351,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3442045691)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Строительная Компания «НОВОСИБИРСКСТРОЙКОМПЛЕКС»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1085407018729,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5407057112)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членство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в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483D98">
        <w:rPr>
          <w:sz w:val="22"/>
          <w:szCs w:val="22"/>
          <w:lang w:val="en-US"/>
        </w:rPr>
        <w:t xml:space="preserve"> </w:t>
      </w:r>
      <w:r w:rsidRPr="00483D98">
        <w:rPr>
          <w:b/>
          <w:sz w:val="22"/>
          <w:szCs w:val="22"/>
          <w:lang w:val="en-US"/>
        </w:rPr>
        <w:t>Общества с ограниченной ответственностью «РАМЭК-ЭКО»</w:t>
      </w:r>
      <w:r>
        <w:rPr>
          <w:b/>
          <w:sz w:val="22"/>
          <w:szCs w:val="22"/>
          <w:lang w:val="en-US"/>
        </w:rPr>
        <w:t xml:space="preserve"> </w:t>
      </w:r>
      <w:r w:rsidRPr="00483D98">
        <w:rPr>
          <w:sz w:val="22"/>
          <w:szCs w:val="22"/>
          <w:lang w:val="en-US"/>
        </w:rPr>
        <w:t>(ОГРН 1067847162173,</w:t>
      </w:r>
      <w:r>
        <w:rPr>
          <w:sz w:val="22"/>
          <w:szCs w:val="22"/>
          <w:lang w:val="en-US"/>
        </w:rPr>
        <w:t> </w:t>
      </w:r>
      <w:r w:rsidRPr="00483D98">
        <w:rPr>
          <w:sz w:val="22"/>
          <w:szCs w:val="22"/>
          <w:lang w:val="en-US"/>
        </w:rPr>
        <w:t/>
      </w:r>
      <w:r w:rsidRPr="0017086E">
        <w:rPr>
          <w:sz w:val="22"/>
          <w:szCs w:val="22"/>
        </w:rPr>
        <w:t>ИНН</w:t>
      </w:r>
      <w:r w:rsidRPr="00483D98">
        <w:rPr>
          <w:sz w:val="22"/>
          <w:szCs w:val="22"/>
          <w:lang w:val="en-US"/>
        </w:rPr>
        <w:t xml:space="preserve"> 7802345027) </w:t>
      </w:r>
      <w:r w:rsidRPr="00B067AC">
        <w:rPr>
          <w:sz w:val="22"/>
          <w:szCs w:val="22"/>
        </w:rPr>
        <w:t>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основании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добровольного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выхода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из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Партнерства</w:t>
      </w:r>
      <w:r w:rsidRPr="00483D98">
        <w:rPr>
          <w:sz w:val="22"/>
          <w:szCs w:val="22"/>
          <w:lang w:val="en-US"/>
        </w:rPr>
        <w:t xml:space="preserve"> с 10.01.2012 г. </w:t>
      </w:r>
      <w:r w:rsidRPr="00B067AC">
        <w:rPr>
          <w:sz w:val="22"/>
          <w:szCs w:val="22"/>
        </w:rPr>
        <w:t>по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заявлению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>.</w:t>
      </w:r>
    </w:p>
    <w:p w14:paraId="17E53697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</w:p>
    <w:p w14:paraId="4F6C019E" w14:textId="77777777" w:rsidR="00284B70" w:rsidRPr="009A783C" w:rsidRDefault="00284B70" w:rsidP="00CC1D33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lastRenderedPageBreak/>
        <w:t/>
      </w:r>
      <w:r w:rsidRPr="006620D8">
        <w:rPr>
          <w:sz w:val="22"/>
          <w:szCs w:val="22"/>
          <w:lang w:val="en-US"/>
        </w:rPr>
        <w:t>11 января 2012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