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ститут проектирования, реконструкции и реставрации объектов городской среды «Тюмен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2005803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137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пания Р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6065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0413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29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584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4788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