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х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500132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7784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Производственная Компания «ИнтерПр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100760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0789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гионСпец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3941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4238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Фирма «Авт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40245998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102114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