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100/2012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октября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«ЮгЭнергоРесурс»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1076150002114,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6150053940)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«ТЕРМОИНЖСЕРВИС»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1035004902228,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5026009984)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октября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