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янва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ибпроекткомп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720305358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204116052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2.01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КЕМИ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500163259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01302959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50-5013029599-21012010-045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КЕМИ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500163259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01302959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янва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