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«Альянс-М»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1043400246581,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3443059457)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«Северо-Западная Теплоэнергетическая 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1063906075639,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3906151646)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31.01.2013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