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вафи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9864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501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