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«РемСтройСталь»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1073460006840,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3446024438)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«Галсбург»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1089847079926,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7802424663)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«ТЕРЕС-1Т»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1027800563471,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7801202820)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«Строительное Управление-19»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1089848009679,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7814422156)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15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