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итВ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7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3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оюзПетроСервис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47839012869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84001489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014890-21052010-619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