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ил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4208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45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Волна FM +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47200643050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720408639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2-7204086390-04032010-382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