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ЕТИЧЕСКИЕ МАШИН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195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274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