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иниринговая компания Гемин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760061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62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ьмит 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590461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10280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НД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150129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545162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760168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267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ЕЛКОМ2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47050036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504753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АВС-КЛИМ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42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98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Т-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050101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50313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664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фирма «Л. А. имп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1001532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19290984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ВодоКанал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378470418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5548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1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