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30.10.2018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октября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8192E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68192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8192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8192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8192E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68192E">
        <w:rPr>
          <w:sz w:val="22"/>
          <w:szCs w:val="22"/>
        </w:rPr>
        <w:t xml:space="preserve"> </w:t>
      </w:r>
      <w:r w:rsidR="00836327" w:rsidRPr="0068192E">
        <w:rPr>
          <w:sz w:val="22"/>
          <w:szCs w:val="22"/>
        </w:rPr>
        <w:t>все из 3 (Трех)</w:t>
      </w:r>
      <w:r w:rsidRPr="0068192E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68192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8192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8192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8192E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68192E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68192E">
        <w:rPr>
          <w:sz w:val="22"/>
          <w:szCs w:val="22"/>
        </w:rPr>
        <w:t>:</w:t>
      </w:r>
    </w:p>
    <w:p w:rsidR="00FD381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2.1. Общество с ограниченной ответственностью «Архитектурная мастерская ПЛАН»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7839313751, ОГРН 1057810241180) </w:t>
      </w:r>
    </w:p>
    <w:p w:rsidR="00C01AB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2.2. Общество с ограниченной ответственностью «</w:t>
      </w:r>
      <w:proofErr w:type="spellStart"/>
      <w:r w:rsidRPr="0068192E">
        <w:rPr>
          <w:sz w:val="22"/>
          <w:szCs w:val="22"/>
        </w:rPr>
        <w:t>НьюКом</w:t>
      </w:r>
      <w:proofErr w:type="spellEnd"/>
      <w:r w:rsidRPr="0068192E">
        <w:rPr>
          <w:sz w:val="22"/>
          <w:szCs w:val="22"/>
        </w:rPr>
        <w:t xml:space="preserve"> Групп»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7841395423, ОГРН 1089847372185) </w:t>
      </w:r>
    </w:p>
    <w:p w:rsidR="00C01AB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2.3. Общество с ограниченной ответственностью «</w:t>
      </w:r>
      <w:proofErr w:type="spellStart"/>
      <w:r w:rsidRPr="0068192E">
        <w:rPr>
          <w:sz w:val="22"/>
          <w:szCs w:val="22"/>
        </w:rPr>
        <w:t>Спецсигнализация</w:t>
      </w:r>
      <w:proofErr w:type="spellEnd"/>
      <w:r w:rsidRPr="0068192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5407053848, ОГРН 1085407014098) </w:t>
      </w:r>
    </w:p>
    <w:p w:rsidR="00C01AB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2.4. Общество с ограниченной ответственностью «</w:t>
      </w:r>
      <w:proofErr w:type="spellStart"/>
      <w:r w:rsidRPr="0068192E">
        <w:rPr>
          <w:sz w:val="22"/>
          <w:szCs w:val="22"/>
        </w:rPr>
        <w:t>ЮгИнтерСервис</w:t>
      </w:r>
      <w:proofErr w:type="spellEnd"/>
      <w:r w:rsidRPr="0068192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2302056035, ОГРН 1072302002244) </w:t>
      </w:r>
    </w:p>
    <w:p w:rsidR="00C01AB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2.5. Общество с ограниченной ответственностью «</w:t>
      </w:r>
      <w:proofErr w:type="spellStart"/>
      <w:r w:rsidRPr="0068192E">
        <w:rPr>
          <w:sz w:val="22"/>
          <w:szCs w:val="22"/>
        </w:rPr>
        <w:t>Энергосервис</w:t>
      </w:r>
      <w:proofErr w:type="spellEnd"/>
      <w:r w:rsidRPr="0068192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6143074594, ОГРН 1106174001262) </w:t>
      </w:r>
    </w:p>
    <w:p w:rsidR="00C01AB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2.6. Общество с ограниченной ответственностью Группа Компаний «Технический Аудит и Управление Недвижимостью»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3444115633, ОГРН 1043400325495) </w:t>
      </w:r>
    </w:p>
    <w:p w:rsidR="00C01AB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2.7. Общество с ограниченной ответственностью «</w:t>
      </w:r>
      <w:proofErr w:type="spellStart"/>
      <w:r w:rsidRPr="0068192E">
        <w:rPr>
          <w:sz w:val="22"/>
          <w:szCs w:val="22"/>
        </w:rPr>
        <w:t>Аквафид</w:t>
      </w:r>
      <w:proofErr w:type="spellEnd"/>
      <w:r w:rsidRPr="0068192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3906050158, ОГРН 1023900986460) </w:t>
      </w:r>
    </w:p>
    <w:p w:rsidR="00C01AB4" w:rsidRPr="0068192E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68192E" w:rsidRDefault="00FD3814" w:rsidP="00031E6A">
      <w:pPr>
        <w:rPr>
          <w:sz w:val="22"/>
          <w:szCs w:val="22"/>
        </w:rPr>
      </w:pPr>
      <w:r w:rsidRPr="0068192E">
        <w:rPr>
          <w:sz w:val="22"/>
          <w:szCs w:val="22"/>
        </w:rPr>
        <w:t>3.1. Общество с ограниченной ответственностью Производственная Компания «</w:t>
      </w:r>
      <w:proofErr w:type="spellStart"/>
      <w:r w:rsidRPr="0068192E">
        <w:rPr>
          <w:sz w:val="22"/>
          <w:szCs w:val="22"/>
        </w:rPr>
        <w:t>Тактикум</w:t>
      </w:r>
      <w:proofErr w:type="spellEnd"/>
      <w:r w:rsidRPr="0068192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8192E">
        <w:rPr>
          <w:sz w:val="22"/>
          <w:szCs w:val="22"/>
        </w:rPr>
        <w:t xml:space="preserve"> 5405498778, ОГРН 1145476087074)</w:t>
      </w:r>
    </w:p>
    <w:p w:rsidR="00FD3814" w:rsidRPr="0068192E" w:rsidRDefault="00FD3814" w:rsidP="00031E6A">
      <w:pPr>
        <w:rPr>
          <w:sz w:val="22"/>
          <w:szCs w:val="22"/>
        </w:rPr>
      </w:pPr>
    </w:p>
    <w:p w:rsidR="00FD3814" w:rsidRPr="0068192E" w:rsidRDefault="00FD3814" w:rsidP="00031E6A"/>
    <w:p w:rsidR="00FD3814" w:rsidRPr="0068192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92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8192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8192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68192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68192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68192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68192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68192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8192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68192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68192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8192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68192E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«Архитектурная мастерская ПЛАН»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7839313751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1057810241180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10 сентября 2018 г.</w:t>
      </w:r>
    </w:p>
    <w:p w:rsidR="001440FF" w:rsidRPr="0068192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«НьюКом 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7841395423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1089847372185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документов, подтверждающих </w:t>
      </w:r>
      <w:r w:rsidR="00CC7CDB" w:rsidRPr="00E33C87">
        <w:rPr>
          <w:rFonts w:ascii="Times New Roman" w:hAnsi="Times New Roman" w:cs="Times New Roman"/>
          <w:sz w:val="22"/>
          <w:szCs w:val="22"/>
        </w:rPr>
        <w:lastRenderedPageBreak/>
        <w:t>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16 августа 2018 г.</w:t>
      </w:r>
    </w:p>
    <w:p w:rsidR="001440FF" w:rsidRPr="0068192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«Спецсигнализация»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5407053848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1085407014098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24 сентября 2018 г.</w:t>
      </w:r>
    </w:p>
    <w:p w:rsidR="001440FF" w:rsidRPr="0068192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«ЮгИнтерСервис»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2302056035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1072302002244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23 августа 2018 г.</w:t>
      </w:r>
    </w:p>
    <w:p w:rsidR="001440FF" w:rsidRPr="0068192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6143074594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1106174001262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15 августа 2018 г.</w:t>
      </w:r>
    </w:p>
    <w:p w:rsidR="001440FF" w:rsidRPr="0068192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Группа Компаний «Технический Аудит и Управление Недвижимостью»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3444115633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1043400325495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сентября 2018 г.</w:t>
      </w:r>
    </w:p>
    <w:p w:rsidR="001440FF" w:rsidRPr="0068192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«Аквафид»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3906050158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1023900986460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сентября 2018 г.</w:t>
      </w:r>
    </w:p>
    <w:p w:rsidR="001440FF" w:rsidRPr="0068192E" w:rsidRDefault="001440FF" w:rsidP="00957776">
      <w:pPr>
        <w:rPr>
          <w:sz w:val="22"/>
          <w:szCs w:val="22"/>
        </w:rPr>
      </w:pPr>
    </w:p>
    <w:p w:rsidR="001440FF" w:rsidRPr="0068192E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192E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68192E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Производственная Компания «Тактикум»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5405498778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1145476087074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04 июня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68192E" w:rsidRDefault="00FD3814" w:rsidP="001440FF"/>
    <w:p w:rsidR="00FD3814" w:rsidRPr="0068192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68192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68192E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68192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8192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     </w:t>
            </w:r>
            <w:proofErr w:type="spellStart"/>
            <w:r w:rsidRPr="0068192E">
              <w:rPr>
                <w:rFonts w:ascii="Times New Roman" w:hAnsi="Times New Roman" w:cs="Times New Roman"/>
                <w:sz w:val="22"/>
                <w:szCs w:val="22"/>
              </w:rPr>
              <w:t>Молодан</w:t>
            </w:r>
            <w:proofErr w:type="spellEnd"/>
            <w:r w:rsidRPr="0068192E">
              <w:rPr>
                <w:rFonts w:ascii="Times New Roman" w:hAnsi="Times New Roman" w:cs="Times New Roman"/>
                <w:sz w:val="22"/>
                <w:szCs w:val="22"/>
              </w:rPr>
              <w:t xml:space="preserve"> Вадим Витальевич</w:t>
            </w:r>
          </w:p>
          <w:p w:rsidR="00CC7CDB" w:rsidRPr="0068192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68192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8192E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BC" w:rsidRDefault="00D803BC">
      <w:r>
        <w:separator/>
      </w:r>
    </w:p>
  </w:endnote>
  <w:endnote w:type="continuationSeparator" w:id="0">
    <w:p w:rsidR="00D803BC" w:rsidRDefault="00D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BC" w:rsidRDefault="00D803BC">
      <w:r>
        <w:separator/>
      </w:r>
    </w:p>
  </w:footnote>
  <w:footnote w:type="continuationSeparator" w:id="0">
    <w:p w:rsidR="00D803BC" w:rsidRDefault="00D8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192E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03BC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0451D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2018-10-30T12:46:00Z</dcterms:modified>
</cp:coreProperties>
</file>