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08CC3238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4271E2">
        <w:rPr>
          <w:b/>
          <w:sz w:val="22"/>
          <w:szCs w:val="22"/>
        </w:rPr>
        <w:t>Протокола № 21</w:t>
      </w:r>
      <w:r w:rsidRPr="001E14E2">
        <w:rPr>
          <w:b/>
          <w:sz w:val="22"/>
          <w:szCs w:val="22"/>
        </w:rPr>
        <w:t>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0B89A15" w:rsidR="00436E78" w:rsidRPr="00ED4EBE" w:rsidRDefault="004271E2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24</w:t>
            </w:r>
            <w:r w:rsidR="00436E78" w:rsidRPr="00ED4EBE">
              <w:rPr>
                <w:sz w:val="22"/>
                <w:szCs w:val="22"/>
              </w:rPr>
              <w:t xml:space="preserve"> июля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25BB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25BB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25BBB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25BB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525BBB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525BBB">
        <w:rPr>
          <w:sz w:val="22"/>
          <w:szCs w:val="22"/>
        </w:rPr>
        <w:t xml:space="preserve"> </w:t>
      </w:r>
      <w:r w:rsidR="00D51E53" w:rsidRPr="00525BBB">
        <w:rPr>
          <w:sz w:val="22"/>
          <w:szCs w:val="22"/>
        </w:rPr>
        <w:t>7</w:t>
      </w:r>
      <w:r w:rsidRPr="00525BBB">
        <w:rPr>
          <w:sz w:val="22"/>
          <w:szCs w:val="22"/>
        </w:rPr>
        <w:t xml:space="preserve"> (</w:t>
      </w:r>
      <w:r w:rsidR="00D51E53" w:rsidRPr="00525BBB">
        <w:rPr>
          <w:sz w:val="22"/>
          <w:szCs w:val="22"/>
        </w:rPr>
        <w:t>Семи</w:t>
      </w:r>
      <w:r w:rsidRPr="00525BBB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525BB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25BBB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25BBB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1B151990" w14:textId="77777777" w:rsidR="004271E2" w:rsidRDefault="00436E78" w:rsidP="004271E2">
      <w:pPr>
        <w:ind w:left="360"/>
        <w:jc w:val="both"/>
        <w:rPr>
          <w:sz w:val="22"/>
          <w:szCs w:val="22"/>
        </w:rPr>
      </w:pPr>
      <w:r w:rsidRPr="00525BBB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4271E2" w:rsidRPr="00107CDA">
        <w:rPr>
          <w:sz w:val="22"/>
          <w:szCs w:val="22"/>
        </w:rPr>
        <w:t>О возможности предоставления займа члену Ассоциации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0DA406BC" w14:textId="77777777" w:rsidR="004271E2" w:rsidRDefault="004271E2" w:rsidP="004271E2">
      <w:pPr>
        <w:ind w:left="360"/>
        <w:jc w:val="both"/>
        <w:rPr>
          <w:sz w:val="22"/>
          <w:szCs w:val="22"/>
        </w:rPr>
      </w:pPr>
    </w:p>
    <w:p w14:paraId="36E221FB" w14:textId="13826D33" w:rsidR="00436E78" w:rsidRPr="004271E2" w:rsidRDefault="00436E78" w:rsidP="004271E2">
      <w:pPr>
        <w:ind w:left="-567"/>
        <w:jc w:val="both"/>
        <w:rPr>
          <w:sz w:val="22"/>
          <w:szCs w:val="22"/>
        </w:rPr>
      </w:pPr>
      <w:r w:rsidRPr="007C7F45">
        <w:rPr>
          <w:sz w:val="22"/>
          <w:szCs w:val="22"/>
          <w:u w:val="single"/>
        </w:rPr>
        <w:t>РЕШИЛИ</w:t>
      </w:r>
      <w:r w:rsidRPr="00525BBB">
        <w:rPr>
          <w:sz w:val="22"/>
          <w:szCs w:val="22"/>
          <w:u w:val="single"/>
        </w:rPr>
        <w:t>:</w:t>
      </w:r>
    </w:p>
    <w:p w14:paraId="304DB49B" w14:textId="356745C4" w:rsidR="00663812" w:rsidRPr="004271E2" w:rsidRDefault="00663812" w:rsidP="004271E2">
      <w:pPr>
        <w:pStyle w:val="ab"/>
        <w:numPr>
          <w:ilvl w:val="0"/>
          <w:numId w:val="4"/>
        </w:numPr>
        <w:jc w:val="both"/>
        <w:rPr>
          <w:sz w:val="22"/>
          <w:szCs w:val="22"/>
        </w:rPr>
      </w:pPr>
      <w:r w:rsidRPr="004271E2">
        <w:rPr>
          <w:sz w:val="22"/>
          <w:szCs w:val="22"/>
        </w:rPr>
        <w:t>Избрать секретарем заседания Покровского А.И.</w:t>
      </w:r>
    </w:p>
    <w:p w14:paraId="03C4F13C" w14:textId="77777777" w:rsidR="004271E2" w:rsidRPr="004271E2" w:rsidRDefault="004271E2" w:rsidP="004271E2">
      <w:pPr>
        <w:pStyle w:val="ab"/>
        <w:ind w:left="-180"/>
        <w:jc w:val="both"/>
        <w:rPr>
          <w:sz w:val="22"/>
          <w:szCs w:val="22"/>
        </w:rPr>
      </w:pPr>
    </w:p>
    <w:p w14:paraId="7B3CE00A" w14:textId="77777777" w:rsidR="004271E2" w:rsidRPr="00107CDA" w:rsidRDefault="00436E78" w:rsidP="004271E2">
      <w:pPr>
        <w:ind w:left="-567"/>
        <w:jc w:val="both"/>
        <w:rPr>
          <w:sz w:val="22"/>
          <w:szCs w:val="22"/>
        </w:rPr>
      </w:pPr>
      <w:r w:rsidRPr="00525BBB">
        <w:rPr>
          <w:sz w:val="22"/>
          <w:szCs w:val="22"/>
        </w:rPr>
        <w:t xml:space="preserve">2.1. </w:t>
      </w:r>
      <w:bookmarkStart w:id="0" w:name="_Hlk78199666"/>
      <w:r w:rsidR="004271E2" w:rsidRPr="00107CDA">
        <w:rPr>
          <w:sz w:val="22"/>
          <w:szCs w:val="22"/>
        </w:rPr>
        <w:t>Предоставить заём члену Ассоциации Акционерному обществу «Северное водопроводно-эксплуатационное предприятие» (ИНН 7843305440) на следующих условиях:</w:t>
      </w:r>
    </w:p>
    <w:p w14:paraId="696BC995" w14:textId="77777777" w:rsidR="004271E2" w:rsidRPr="00107CDA" w:rsidRDefault="004271E2" w:rsidP="004271E2">
      <w:pPr>
        <w:ind w:left="-567"/>
        <w:jc w:val="both"/>
        <w:rPr>
          <w:sz w:val="22"/>
          <w:szCs w:val="22"/>
        </w:rPr>
      </w:pPr>
      <w:r w:rsidRPr="00107CDA">
        <w:rPr>
          <w:sz w:val="22"/>
          <w:szCs w:val="22"/>
        </w:rPr>
        <w:t>- размер займа – 30 000 000 (тридцать миллионов</w:t>
      </w:r>
      <w:r>
        <w:rPr>
          <w:sz w:val="22"/>
          <w:szCs w:val="22"/>
        </w:rPr>
        <w:t>)</w:t>
      </w:r>
      <w:r w:rsidRPr="00107CDA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>;</w:t>
      </w:r>
    </w:p>
    <w:p w14:paraId="67213B35" w14:textId="77777777" w:rsidR="004271E2" w:rsidRPr="00107CDA" w:rsidRDefault="004271E2" w:rsidP="004271E2">
      <w:pPr>
        <w:ind w:left="-567"/>
        <w:jc w:val="both"/>
        <w:rPr>
          <w:sz w:val="22"/>
          <w:szCs w:val="22"/>
        </w:rPr>
      </w:pPr>
      <w:r w:rsidRPr="00107CDA">
        <w:rPr>
          <w:sz w:val="22"/>
          <w:szCs w:val="22"/>
        </w:rPr>
        <w:t xml:space="preserve">- цели займа - </w:t>
      </w:r>
      <w:r w:rsidRPr="00107CDA">
        <w:rPr>
          <w:rFonts w:eastAsia="Calibri"/>
          <w:sz w:val="22"/>
          <w:szCs w:val="22"/>
          <w:lang w:eastAsia="en-US"/>
        </w:rPr>
        <w:t xml:space="preserve">приобретение строительных материалов, конструкций, оборудования для выполнения обязательств по договору №60-24/ВС, заключенному в порядке, предусмотренном федеральным законом «О закупках товаров, работ, услуг отдельными видами юридических лиц» №223-ФЗ с ГУП </w:t>
      </w:r>
      <w:r w:rsidRPr="00107CDA">
        <w:rPr>
          <w:sz w:val="22"/>
          <w:szCs w:val="22"/>
        </w:rPr>
        <w:t>«Водоканал Санкт-Петербурга»</w:t>
      </w:r>
      <w:r>
        <w:rPr>
          <w:sz w:val="22"/>
          <w:szCs w:val="22"/>
        </w:rPr>
        <w:t>;</w:t>
      </w:r>
    </w:p>
    <w:p w14:paraId="00E9578B" w14:textId="5F035261" w:rsidR="004271E2" w:rsidRPr="00107CDA" w:rsidRDefault="004271E2" w:rsidP="004271E2">
      <w:pPr>
        <w:ind w:left="-567"/>
        <w:jc w:val="both"/>
        <w:rPr>
          <w:sz w:val="22"/>
          <w:szCs w:val="22"/>
        </w:rPr>
      </w:pPr>
      <w:r w:rsidRPr="00107CDA">
        <w:rPr>
          <w:sz w:val="22"/>
          <w:szCs w:val="22"/>
        </w:rPr>
        <w:t xml:space="preserve">-срок предоставления займа – не </w:t>
      </w:r>
      <w:r w:rsidR="00121B67">
        <w:rPr>
          <w:sz w:val="22"/>
          <w:szCs w:val="22"/>
        </w:rPr>
        <w:t>более</w:t>
      </w:r>
      <w:r w:rsidRPr="00107CDA">
        <w:rPr>
          <w:sz w:val="22"/>
          <w:szCs w:val="22"/>
        </w:rPr>
        <w:t xml:space="preserve"> 5 рабочих дней с момента исполнения всех обязательств по д</w:t>
      </w:r>
      <w:r>
        <w:rPr>
          <w:sz w:val="22"/>
          <w:szCs w:val="22"/>
        </w:rPr>
        <w:t>оговору №60-24/ВС от 05.06.2024;</w:t>
      </w:r>
    </w:p>
    <w:p w14:paraId="12D02992" w14:textId="77777777" w:rsidR="004271E2" w:rsidRPr="00107CDA" w:rsidRDefault="004271E2" w:rsidP="004271E2">
      <w:pPr>
        <w:ind w:left="-567"/>
        <w:jc w:val="both"/>
        <w:rPr>
          <w:sz w:val="22"/>
          <w:szCs w:val="22"/>
        </w:rPr>
      </w:pPr>
      <w:r w:rsidRPr="00107CDA">
        <w:rPr>
          <w:sz w:val="22"/>
          <w:szCs w:val="22"/>
        </w:rPr>
        <w:t>- способ обеспечения исполнения обязательств заемщика по договору займа – поручительство акционеров АО «СВЭП».</w:t>
      </w:r>
    </w:p>
    <w:p w14:paraId="56D770C0" w14:textId="77777777" w:rsidR="004271E2" w:rsidRPr="00107CDA" w:rsidRDefault="004271E2" w:rsidP="004271E2">
      <w:pPr>
        <w:ind w:left="-567"/>
        <w:jc w:val="both"/>
        <w:rPr>
          <w:sz w:val="22"/>
          <w:szCs w:val="22"/>
        </w:rPr>
      </w:pPr>
      <w:bookmarkStart w:id="1" w:name="_GoBack"/>
      <w:bookmarkEnd w:id="1"/>
    </w:p>
    <w:p w14:paraId="220D4942" w14:textId="57AB8C1E" w:rsidR="004271E2" w:rsidRDefault="004271E2" w:rsidP="004271E2">
      <w:pPr>
        <w:ind w:left="-567" w:firstLine="851"/>
        <w:jc w:val="both"/>
        <w:rPr>
          <w:sz w:val="22"/>
          <w:szCs w:val="22"/>
        </w:rPr>
      </w:pPr>
      <w:r w:rsidRPr="00107CDA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Акционерному обществу «Северное водопроводно-эксплуатационное предприятие» (ИНН 7843305440)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  <w:bookmarkEnd w:id="0"/>
    </w:p>
    <w:p w14:paraId="6B2B3D80" w14:textId="24BE1FEF" w:rsidR="004271E2" w:rsidRDefault="004271E2" w:rsidP="004271E2">
      <w:pPr>
        <w:ind w:left="-567"/>
        <w:jc w:val="both"/>
        <w:rPr>
          <w:sz w:val="22"/>
          <w:szCs w:val="22"/>
        </w:rPr>
      </w:pPr>
    </w:p>
    <w:p w14:paraId="2CDBE220" w14:textId="77777777" w:rsidR="004271E2" w:rsidRPr="00107CDA" w:rsidRDefault="004271E2" w:rsidP="004271E2">
      <w:pPr>
        <w:ind w:left="-567"/>
        <w:jc w:val="both"/>
        <w:rPr>
          <w:sz w:val="22"/>
          <w:szCs w:val="22"/>
        </w:rPr>
      </w:pPr>
    </w:p>
    <w:p w14:paraId="2466569F" w14:textId="0037E445" w:rsidR="00436E78" w:rsidRPr="00A40A5F" w:rsidRDefault="00436E78" w:rsidP="004271E2">
      <w:pPr>
        <w:ind w:left="-540"/>
        <w:jc w:val="both"/>
        <w:rPr>
          <w:sz w:val="22"/>
          <w:szCs w:val="22"/>
        </w:rPr>
      </w:pPr>
    </w:p>
    <w:p w14:paraId="0515DD25" w14:textId="253DC610" w:rsidR="00436E78" w:rsidRDefault="004271E2" w:rsidP="00734D4E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24</w:t>
      </w:r>
      <w:r w:rsidR="00436E78" w:rsidRPr="008A76F6">
        <w:rPr>
          <w:sz w:val="22"/>
          <w:szCs w:val="22"/>
          <w:lang w:val="en-US"/>
        </w:rPr>
        <w:t xml:space="preserve"> июля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525BBB" w:rsidRDefault="00F628DA" w:rsidP="00AD4492">
            <w:pPr>
              <w:jc w:val="right"/>
              <w:rPr>
                <w:sz w:val="22"/>
                <w:szCs w:val="22"/>
              </w:rPr>
            </w:pPr>
            <w:r w:rsidRPr="00525BBB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525BBB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525BBB" w:rsidRDefault="00F628DA" w:rsidP="00AD4492">
            <w:pPr>
              <w:jc w:val="right"/>
              <w:rPr>
                <w:sz w:val="22"/>
                <w:szCs w:val="22"/>
              </w:rPr>
            </w:pPr>
            <w:r w:rsidRPr="00525BBB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525BBB" w:rsidRDefault="00436E78" w:rsidP="00F628DA">
      <w:pPr>
        <w:ind w:left="-540"/>
        <w:rPr>
          <w:sz w:val="22"/>
          <w:szCs w:val="22"/>
        </w:rPr>
      </w:pPr>
    </w:p>
    <w:sectPr w:rsidR="00436E78" w:rsidRPr="00525BBB" w:rsidSect="00525BBB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730E5DE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5BBB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5EB6498"/>
    <w:multiLevelType w:val="hybridMultilevel"/>
    <w:tmpl w:val="620A90DE"/>
    <w:lvl w:ilvl="0" w:tplc="0264F7F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21B67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271E2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25BBB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25B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5BBB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42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2024-07-24T08:49:00Z</cp:lastPrinted>
  <dcterms:created xsi:type="dcterms:W3CDTF">2024-07-11T11:52:00Z</dcterms:created>
  <dcterms:modified xsi:type="dcterms:W3CDTF">2024-07-24T08:49:00Z</dcterms:modified>
</cp:coreProperties>
</file>