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«Творческая архитектурная мастерская Левханьяна» - «Капитель»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1027810322044,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7826701161)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«ПроектСтройЭкспертиза»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5077746472348,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7705786160)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«Спецсигнализация»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5407053848)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«СтройКонсалт»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1069847537430,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7843305344)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«ТЕРМОИНЖСЕРВИС»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1035004902228,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5026009984)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«Гарантия»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1065405135432,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5405330133)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«Группа «Спектр»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1076027000720,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6027101800)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«КЕМИ»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1025001632590,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5013029599)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«Модулор»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1085404021966,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5404368342)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«СевероЗападнаяПроектнаяГруппа»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1097847323716,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7842419155)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по комплексному проектированию объектов жилищно-гражданского назначения «Институт Гомельгражданпроект»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400011073,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400011073)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января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