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Завод металлопереработк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580004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31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В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484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229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