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августа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«ОМИКС»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1077847665499,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7801452516)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«АлексГрупп»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1067746834374,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7723579329)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«Монблан»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1145476055911,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5405495230)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«Строительный комплекс»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1142308006565,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2308210117)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30.08.2016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августа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