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апреля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«Энергоремонт»</w:t>
      </w:r>
      <w:r w:rsidR="00B9210B" w:rsidRPr="00241327">
        <w:rPr>
          <w:sz w:val="22"/>
          <w:szCs w:val="22"/>
          <w:lang w:val="en-US"/>
        </w:rPr>
        <w:t xml:space="preserve"> (ОГРН 1187746954890,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7725499608)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«Энергоремонт»</w:t>
      </w:r>
      <w:r w:rsidRPr="00496A50">
        <w:rPr>
          <w:sz w:val="22"/>
          <w:szCs w:val="22"/>
        </w:rPr>
        <w:t xml:space="preserve"> (ОГРН 1187746954890,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7725499608)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«Энергоремонт»</w:t>
      </w:r>
      <w:r w:rsidRPr="00823293">
        <w:rPr>
          <w:sz w:val="22"/>
          <w:szCs w:val="22"/>
        </w:rPr>
        <w:t xml:space="preserve"> (ОГРН 1187746954890, ИНН 7725499608)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«КУБ-систем»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1047796117203,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7734509147)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апреля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