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но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й Индустрия»</w:t>
      </w:r>
      <w:r w:rsidR="0098382E" w:rsidRPr="00A319DF">
        <w:rPr>
          <w:sz w:val="22"/>
          <w:szCs w:val="22"/>
          <w:lang w:val="en-US"/>
        </w:rPr>
        <w:t xml:space="preserve"> (ОГРН 106784735331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20305980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7.11.2020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йбизнес»</w:t>
      </w:r>
      <w:r w:rsidR="0098382E" w:rsidRPr="00A319DF">
        <w:rPr>
          <w:sz w:val="22"/>
          <w:szCs w:val="22"/>
          <w:lang w:val="en-US"/>
        </w:rPr>
        <w:t xml:space="preserve"> (ОГРН 1177847303952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5713832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7.11.2020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но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