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«ТрансБарьерКомплект»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1089847313577,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7811413844)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1089847241351,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