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декабря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«Котельный завод «Энергия»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1125476006710,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5406697409)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«Монолит»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1133926036562,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3920800606)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«ОСТАС ЦЕЛТНИЕКС»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ЕГН 41203004237,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КИО 38448)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декабря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