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Белуха»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1130411005438,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0411167052)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1073435008130,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3435090090)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