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9785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9785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978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9785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9785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9785C">
        <w:rPr>
          <w:sz w:val="22"/>
          <w:szCs w:val="22"/>
        </w:rPr>
        <w:t xml:space="preserve"> </w:t>
      </w:r>
      <w:r w:rsidR="00D51E53" w:rsidRPr="00D9785C">
        <w:rPr>
          <w:sz w:val="22"/>
          <w:szCs w:val="22"/>
        </w:rPr>
        <w:t>7</w:t>
      </w:r>
      <w:r w:rsidRPr="00D9785C">
        <w:rPr>
          <w:sz w:val="22"/>
          <w:szCs w:val="22"/>
        </w:rPr>
        <w:t xml:space="preserve"> (</w:t>
      </w:r>
      <w:r w:rsidR="00D51E53" w:rsidRPr="00D9785C">
        <w:rPr>
          <w:sz w:val="22"/>
          <w:szCs w:val="22"/>
        </w:rPr>
        <w:t>Семи</w:t>
      </w:r>
      <w:r w:rsidRPr="00D9785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9785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978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9785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8850EBF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D9785C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9785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9785C">
        <w:rPr>
          <w:sz w:val="22"/>
          <w:szCs w:val="22"/>
          <w:u w:val="single"/>
        </w:rPr>
        <w:t>:</w:t>
      </w:r>
    </w:p>
    <w:p w14:paraId="304DB49B" w14:textId="6C000FCF" w:rsidR="00663812" w:rsidRDefault="00663812" w:rsidP="00D9785C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4C67194" w14:textId="77777777" w:rsidR="00D9785C" w:rsidRPr="00663812" w:rsidRDefault="00D9785C" w:rsidP="00D9785C">
      <w:pPr>
        <w:ind w:left="-180"/>
        <w:jc w:val="both"/>
        <w:rPr>
          <w:sz w:val="22"/>
          <w:szCs w:val="22"/>
        </w:rPr>
      </w:pPr>
    </w:p>
    <w:p w14:paraId="1C3E5A1A" w14:textId="386916D2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D9785C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D9785C">
        <w:rPr>
          <w:sz w:val="22"/>
          <w:szCs w:val="22"/>
        </w:rPr>
        <w:t xml:space="preserve">третий </w:t>
      </w:r>
      <w:r w:rsidRPr="0064112E">
        <w:rPr>
          <w:sz w:val="22"/>
          <w:szCs w:val="22"/>
        </w:rPr>
        <w:t>уровень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ответственности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члена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Ассоциации</w:t>
      </w:r>
      <w:r w:rsidRPr="00997C4A">
        <w:rPr>
          <w:sz w:val="22"/>
          <w:szCs w:val="22"/>
        </w:rPr>
        <w:t xml:space="preserve"> </w:t>
      </w:r>
      <w:r w:rsidR="00D9785C" w:rsidRPr="00472EFF">
        <w:rPr>
          <w:sz w:val="22"/>
          <w:szCs w:val="22"/>
        </w:rPr>
        <w:t xml:space="preserve"> </w:t>
      </w:r>
      <w:r w:rsidR="00D9785C">
        <w:rPr>
          <w:sz w:val="22"/>
          <w:szCs w:val="22"/>
        </w:rPr>
        <w:t>(стоимость работ по одному договору не превышает</w:t>
      </w:r>
      <w:r w:rsidR="00D9785C">
        <w:rPr>
          <w:bCs/>
          <w:sz w:val="22"/>
          <w:szCs w:val="22"/>
        </w:rPr>
        <w:t xml:space="preserve">  триста миллионов рублей) </w:t>
      </w:r>
      <w:r w:rsidRPr="00997C4A">
        <w:rPr>
          <w:b/>
          <w:sz w:val="22"/>
          <w:szCs w:val="22"/>
        </w:rPr>
        <w:t>Общества с ограниченной ответственностью «Возрождение Пете</w:t>
      </w:r>
      <w:r w:rsidRPr="00D9785C">
        <w:rPr>
          <w:b/>
          <w:sz w:val="22"/>
          <w:szCs w:val="22"/>
        </w:rPr>
        <w:t>рбурга»</w:t>
      </w:r>
      <w:r w:rsidRPr="00D9785C">
        <w:rPr>
          <w:sz w:val="22"/>
          <w:szCs w:val="22"/>
        </w:rPr>
        <w:t xml:space="preserve"> (ОГРН 1037843093001, ИНН 7825078297) </w:t>
      </w:r>
      <w:r w:rsidR="00D9785C" w:rsidRPr="00D9785C">
        <w:rPr>
          <w:sz w:val="22"/>
          <w:szCs w:val="22"/>
        </w:rPr>
        <w:t>по обязательствам по договорам подряда на подготовку проектной документации</w:t>
      </w:r>
      <w:r w:rsidR="00D9785C">
        <w:rPr>
          <w:sz w:val="22"/>
          <w:szCs w:val="22"/>
        </w:rPr>
        <w:t xml:space="preserve"> </w:t>
      </w:r>
      <w:r w:rsidR="00D9785C">
        <w:rPr>
          <w:sz w:val="22"/>
          <w:szCs w:val="22"/>
        </w:rPr>
        <w:t>в отношении объектов капитального строительства</w:t>
      </w:r>
      <w:r w:rsidR="00D9785C" w:rsidRPr="00D9785C">
        <w:rPr>
          <w:sz w:val="22"/>
          <w:szCs w:val="22"/>
        </w:rPr>
        <w:t xml:space="preserve">, </w:t>
      </w:r>
      <w:r w:rsidR="00D9785C" w:rsidRPr="00D9785C">
        <w:rPr>
          <w:sz w:val="22"/>
          <w:szCs w:val="22"/>
        </w:rPr>
        <w:t>кроме</w:t>
      </w:r>
      <w:r w:rsidR="00D9785C" w:rsidRPr="00D9785C">
        <w:rPr>
          <w:sz w:val="22"/>
          <w:szCs w:val="22"/>
        </w:rPr>
        <w:t xml:space="preserve"> особо опасных, технически сложных и уникальных объект</w:t>
      </w:r>
      <w:r w:rsidR="00D9785C" w:rsidRPr="00D9785C">
        <w:rPr>
          <w:sz w:val="22"/>
          <w:szCs w:val="22"/>
        </w:rPr>
        <w:t>ов</w:t>
      </w:r>
      <w:r w:rsidR="00D9785C" w:rsidRPr="00D9785C">
        <w:rPr>
          <w:sz w:val="22"/>
          <w:szCs w:val="22"/>
        </w:rPr>
        <w:t xml:space="preserve">, </w:t>
      </w:r>
      <w:r w:rsidR="00D9785C" w:rsidRPr="00355031">
        <w:rPr>
          <w:sz w:val="22"/>
          <w:szCs w:val="22"/>
        </w:rPr>
        <w:t>согласно заявлению</w:t>
      </w:r>
      <w:r w:rsidR="00D9785C" w:rsidRPr="00472EFF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25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D9785C" w:rsidRDefault="00F628DA" w:rsidP="00AD4492">
            <w:pPr>
              <w:jc w:val="right"/>
              <w:rPr>
                <w:sz w:val="22"/>
                <w:szCs w:val="22"/>
              </w:rPr>
            </w:pPr>
            <w:r w:rsidRPr="00D9785C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9785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9785C" w:rsidRDefault="00F628DA" w:rsidP="00AD4492">
            <w:pPr>
              <w:jc w:val="right"/>
              <w:rPr>
                <w:sz w:val="22"/>
                <w:szCs w:val="22"/>
              </w:rPr>
            </w:pPr>
            <w:r w:rsidRPr="00D9785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9785C" w:rsidRDefault="00436E78" w:rsidP="00F628DA">
      <w:pPr>
        <w:ind w:left="-540"/>
        <w:rPr>
          <w:sz w:val="22"/>
          <w:szCs w:val="22"/>
        </w:rPr>
      </w:pPr>
    </w:p>
    <w:sectPr w:rsidR="00436E78" w:rsidRPr="00D9785C" w:rsidSect="00D9785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4726" w14:textId="77777777" w:rsidR="00052CAE" w:rsidRDefault="00052CAE">
      <w:r>
        <w:separator/>
      </w:r>
    </w:p>
  </w:endnote>
  <w:endnote w:type="continuationSeparator" w:id="0">
    <w:p w14:paraId="67A763F0" w14:textId="77777777" w:rsidR="00052CAE" w:rsidRDefault="0005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37D4" w14:textId="77777777" w:rsidR="00052CAE" w:rsidRDefault="00052CAE">
      <w:r>
        <w:separator/>
      </w:r>
    </w:p>
  </w:footnote>
  <w:footnote w:type="continuationSeparator" w:id="0">
    <w:p w14:paraId="5A250260" w14:textId="77777777" w:rsidR="00052CAE" w:rsidRDefault="0005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DF"/>
    <w:multiLevelType w:val="hybridMultilevel"/>
    <w:tmpl w:val="AB961064"/>
    <w:lvl w:ilvl="0" w:tplc="5878682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8908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52CAE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0E0C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9785C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78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785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2026-06-25T11:41:00Z</cp:lastPrinted>
  <dcterms:created xsi:type="dcterms:W3CDTF">2026-06-25T11:41:00Z</dcterms:created>
  <dcterms:modified xsi:type="dcterms:W3CDTF">2026-06-25T11:41:00Z</dcterms:modified>
</cp:coreProperties>
</file>